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748" w:rsidRDefault="00AF2809" w:rsidP="008400CF">
      <w:r>
        <w:t>Motion till Sto</w:t>
      </w:r>
      <w:r w:rsidR="00E0459D">
        <w:t>r</w:t>
      </w:r>
      <w:r w:rsidR="0089196B">
        <w:t>St</w:t>
      </w:r>
      <w:r>
        <w:t xml:space="preserve">hlms förbundsmöte </w:t>
      </w:r>
      <w:r w:rsidR="00E0459D">
        <w:t>21 mars 2019</w:t>
      </w:r>
    </w:p>
    <w:p w:rsidR="00E0459D" w:rsidRDefault="00E0459D" w:rsidP="008400CF"/>
    <w:p w:rsidR="00E0459D" w:rsidRPr="0062479E" w:rsidRDefault="0023186D" w:rsidP="008400CF">
      <w:pPr>
        <w:rPr>
          <w:b/>
        </w:rPr>
      </w:pPr>
      <w:r w:rsidRPr="0062479E">
        <w:rPr>
          <w:b/>
        </w:rPr>
        <w:t>H</w:t>
      </w:r>
      <w:r w:rsidR="00E0459D" w:rsidRPr="0062479E">
        <w:rPr>
          <w:b/>
        </w:rPr>
        <w:t xml:space="preserve">andlingsplan för </w:t>
      </w:r>
      <w:r w:rsidR="006B5322">
        <w:rPr>
          <w:b/>
        </w:rPr>
        <w:t xml:space="preserve">hållbar </w:t>
      </w:r>
      <w:r w:rsidR="0089196B">
        <w:rPr>
          <w:b/>
        </w:rPr>
        <w:t>integration för StorSth</w:t>
      </w:r>
      <w:r w:rsidR="00E0459D" w:rsidRPr="0062479E">
        <w:rPr>
          <w:b/>
        </w:rPr>
        <w:t>lm</w:t>
      </w:r>
    </w:p>
    <w:p w:rsidR="00E0459D" w:rsidRDefault="00E0459D" w:rsidP="008400CF"/>
    <w:p w:rsidR="00E526FD" w:rsidRPr="0062479E" w:rsidRDefault="0089196B" w:rsidP="0062479E">
      <w:r>
        <w:t>StorSt</w:t>
      </w:r>
      <w:r w:rsidR="0023186D" w:rsidRPr="0062479E">
        <w:t xml:space="preserve">hlm </w:t>
      </w:r>
      <w:r w:rsidR="00E526FD" w:rsidRPr="0062479E">
        <w:t>har, i sin sammanhållande roll för Stockholms kommuner, möjlighet att ta en aktiv roll i förverkligandet av en huvudstadsregion</w:t>
      </w:r>
      <w:r w:rsidR="0023186D" w:rsidRPr="0062479E">
        <w:t xml:space="preserve"> med gemensam integration</w:t>
      </w:r>
      <w:r w:rsidR="00E526FD" w:rsidRPr="0062479E">
        <w:t xml:space="preserve"> för att motverka fördomar och understödja möjligheten till social och ekonomisk tillväxt för alla invånare, liksom likvärdiga möjligheter att påverka och styra samhället, ifråga om samhällsplanering och individuella livschanser.</w:t>
      </w:r>
      <w:r w:rsidR="0062479E">
        <w:t xml:space="preserve"> </w:t>
      </w:r>
      <w:r w:rsidR="007261A4">
        <w:t xml:space="preserve">Människor ska i grunden ses som en tillgång och resurs som kommer stärka vårt samhälle. </w:t>
      </w:r>
      <w:r w:rsidR="0062479E">
        <w:t>E</w:t>
      </w:r>
      <w:r w:rsidR="007261A4">
        <w:t>n gemensam handling</w:t>
      </w:r>
      <w:r w:rsidR="0062479E">
        <w:t xml:space="preserve">splan </w:t>
      </w:r>
      <w:r w:rsidR="007261A4">
        <w:t xml:space="preserve">för hållbar integration </w:t>
      </w:r>
      <w:r w:rsidR="0062479E">
        <w:t xml:space="preserve">skulle även </w:t>
      </w:r>
      <w:r w:rsidR="00711939">
        <w:t xml:space="preserve">kunna </w:t>
      </w:r>
      <w:r w:rsidR="0062479E">
        <w:t>innebära en kostnadseffektivisering av kommuners egna</w:t>
      </w:r>
      <w:r w:rsidR="00711939">
        <w:t xml:space="preserve"> integrations- och arbetsmark</w:t>
      </w:r>
      <w:r w:rsidR="007261A4">
        <w:t>n</w:t>
      </w:r>
      <w:r w:rsidR="00711939">
        <w:t>a</w:t>
      </w:r>
      <w:r w:rsidR="007261A4">
        <w:t>dsrelaterade</w:t>
      </w:r>
      <w:r w:rsidR="0062479E">
        <w:t xml:space="preserve"> insatser.</w:t>
      </w:r>
      <w:r w:rsidR="0023186D" w:rsidRPr="0062479E">
        <w:t xml:space="preserve"> </w:t>
      </w:r>
    </w:p>
    <w:p w:rsidR="00B628AA" w:rsidRPr="0062479E" w:rsidRDefault="00B628AA" w:rsidP="0062479E"/>
    <w:p w:rsidR="00B628AA" w:rsidRDefault="00B628AA" w:rsidP="0062479E">
      <w:r w:rsidRPr="0062479E">
        <w:t>Många aktörer arbetar idag med och för att nyanlända barn, unga och vuxna ska kunna integreras och etableras i det svenska samhället</w:t>
      </w:r>
      <w:r w:rsidR="0062479E">
        <w:t xml:space="preserve">, där </w:t>
      </w:r>
      <w:r w:rsidR="0089196B">
        <w:t>StorSt</w:t>
      </w:r>
      <w:r w:rsidR="0089196B" w:rsidRPr="0062479E">
        <w:t xml:space="preserve">hlm </w:t>
      </w:r>
      <w:r w:rsidR="0062479E">
        <w:t>är en</w:t>
      </w:r>
      <w:r w:rsidR="006B6B33">
        <w:t xml:space="preserve"> aktör. Det</w:t>
      </w:r>
      <w:r w:rsidRPr="0062479E">
        <w:t xml:space="preserve"> medför </w:t>
      </w:r>
      <w:r w:rsidR="006B6B33">
        <w:t xml:space="preserve">dock </w:t>
      </w:r>
      <w:r w:rsidRPr="0062479E">
        <w:t>att det är svårt att överblicka helhete</w:t>
      </w:r>
      <w:r w:rsidR="0062479E">
        <w:t xml:space="preserve">n och därför finns det ett behov i </w:t>
      </w:r>
      <w:r w:rsidR="0089196B">
        <w:t>StorSt</w:t>
      </w:r>
      <w:r w:rsidR="0089196B" w:rsidRPr="0062479E">
        <w:t xml:space="preserve">hlm </w:t>
      </w:r>
      <w:r w:rsidR="0062479E">
        <w:t>att</w:t>
      </w:r>
      <w:r w:rsidRPr="0062479E">
        <w:t xml:space="preserve"> skapa en helhetsbild som skulle kunna kommuniceras ut via en gemensam webbplats.</w:t>
      </w:r>
    </w:p>
    <w:p w:rsidR="00CF7CC9" w:rsidRDefault="00CF7CC9" w:rsidP="0062479E"/>
    <w:p w:rsidR="00CF7CC9" w:rsidRPr="0062479E" w:rsidRDefault="00CF7CC9" w:rsidP="0062479E">
      <w:r>
        <w:t>Andra regioner som Gävleborg</w:t>
      </w:r>
      <w:r w:rsidR="00B80825">
        <w:t>*</w:t>
      </w:r>
      <w:r>
        <w:t xml:space="preserve"> till exempel har ett lyckat samarbete mellan olika parter för ett gemensamt integrationsarbete och vi tror att StorSthlm skulle gagnas av ett liknande samarbete som skulle öka effektiviseringen av kommuners resurser särskilt vad gäller arbetsmarknadsrelaterade insatser, samt minska antalet individer som uppbär ekonomiskt bistånd.</w:t>
      </w:r>
    </w:p>
    <w:p w:rsidR="00E526FD" w:rsidRDefault="00E526FD" w:rsidP="00E526FD">
      <w:pPr>
        <w:autoSpaceDE w:val="0"/>
        <w:autoSpaceDN w:val="0"/>
        <w:adjustRightInd w:val="0"/>
      </w:pPr>
    </w:p>
    <w:p w:rsidR="0062479E" w:rsidRPr="0062479E" w:rsidRDefault="0062479E" w:rsidP="0062479E">
      <w:pPr>
        <w:rPr>
          <w:b/>
        </w:rPr>
      </w:pPr>
      <w:r w:rsidRPr="0062479E">
        <w:rPr>
          <w:b/>
        </w:rPr>
        <w:t>Bakgrund</w:t>
      </w:r>
    </w:p>
    <w:p w:rsidR="000C7472" w:rsidRDefault="001C5458" w:rsidP="008400CF">
      <w:r>
        <w:t xml:space="preserve">Fokus </w:t>
      </w:r>
      <w:r w:rsidR="006B6B33">
        <w:t>i</w:t>
      </w:r>
      <w:r>
        <w:t xml:space="preserve"> </w:t>
      </w:r>
      <w:r w:rsidR="0089196B">
        <w:t>StorSt</w:t>
      </w:r>
      <w:r w:rsidR="0089196B" w:rsidRPr="0062479E">
        <w:t>hlm</w:t>
      </w:r>
      <w:r w:rsidR="0089196B">
        <w:t>s</w:t>
      </w:r>
      <w:r w:rsidR="0089196B" w:rsidRPr="0062479E">
        <w:t xml:space="preserve"> </w:t>
      </w:r>
      <w:r>
        <w:t>integr</w:t>
      </w:r>
      <w:r w:rsidR="006B6B33">
        <w:t xml:space="preserve">ationsarbete </w:t>
      </w:r>
      <w:r w:rsidR="000C5565">
        <w:t xml:space="preserve">har hittills legat på nyanlända och ensamkommande ungdomar. </w:t>
      </w:r>
      <w:r w:rsidR="00FA3A63">
        <w:t xml:space="preserve">2015-2016 var detta högsta </w:t>
      </w:r>
      <w:r w:rsidR="000C7472">
        <w:t>prioritering</w:t>
      </w:r>
      <w:r w:rsidR="00FA3A63">
        <w:t xml:space="preserve"> under en period som utmanade vår beredskap och institutioner vad gäller bostäder</w:t>
      </w:r>
      <w:r w:rsidR="000C7472">
        <w:t>, skolor</w:t>
      </w:r>
      <w:r w:rsidR="00FA3A63">
        <w:t xml:space="preserve"> och </w:t>
      </w:r>
      <w:r w:rsidR="0023186D">
        <w:t>själv</w:t>
      </w:r>
      <w:r w:rsidR="00FA3A63">
        <w:t xml:space="preserve">försörjning. </w:t>
      </w:r>
      <w:r w:rsidR="006B5322">
        <w:t>Andelen nyanlända har sedan dess minskat kraftigt och prognosen</w:t>
      </w:r>
      <w:r w:rsidR="00FA3A63">
        <w:t xml:space="preserve"> och de</w:t>
      </w:r>
      <w:r w:rsidR="000C7472">
        <w:t>t</w:t>
      </w:r>
      <w:r w:rsidR="00FA3A63">
        <w:t xml:space="preserve"> </w:t>
      </w:r>
      <w:r w:rsidR="0023186D">
        <w:t xml:space="preserve">behovet har </w:t>
      </w:r>
      <w:r w:rsidR="000C7472">
        <w:t xml:space="preserve">som en följd därför </w:t>
      </w:r>
      <w:r w:rsidR="0023186D">
        <w:t>minskat avsevärt</w:t>
      </w:r>
      <w:r w:rsidR="006B6B33">
        <w:t>*.</w:t>
      </w:r>
      <w:r w:rsidR="007261A4">
        <w:t xml:space="preserve"> Behoven har därmed förändrats.</w:t>
      </w:r>
    </w:p>
    <w:p w:rsidR="0062479E" w:rsidRDefault="0062479E" w:rsidP="008400CF"/>
    <w:p w:rsidR="00130401" w:rsidRDefault="00FA3A63" w:rsidP="0062479E">
      <w:r>
        <w:t xml:space="preserve">Det friställer resurser som </w:t>
      </w:r>
      <w:r w:rsidR="000C7472">
        <w:t>kan</w:t>
      </w:r>
      <w:r>
        <w:t xml:space="preserve"> omlokalisera</w:t>
      </w:r>
      <w:r w:rsidR="0023186D">
        <w:t>s</w:t>
      </w:r>
      <w:r>
        <w:t xml:space="preserve"> och byta huvudspår för att möta de utmaningar som finns idag</w:t>
      </w:r>
      <w:r w:rsidR="007261A4">
        <w:t>, inte minst bland långtidsarbetslösa</w:t>
      </w:r>
      <w:r>
        <w:t xml:space="preserve">. </w:t>
      </w:r>
      <w:r w:rsidR="000C7472">
        <w:t>I många kommuner finns det människor och familjer som bott en längre tid i Sverige, men ännu inte lyckats finna jobb och sysselsättning</w:t>
      </w:r>
      <w:r w:rsidR="00130401">
        <w:t>. Det finns människor som inte kan språket även efter en lång tid vilket skapar problem för dem i deras vardag och bidrar till isolering. Det innebär även problem för deras barn som ofta får agera tolk och föräldrars språkrör</w:t>
      </w:r>
      <w:r w:rsidR="000C7472">
        <w:t xml:space="preserve">. Arbetsförmedlingen har inte lyckats </w:t>
      </w:r>
      <w:r w:rsidR="007261A4">
        <w:t xml:space="preserve">få </w:t>
      </w:r>
      <w:r w:rsidR="000C7472">
        <w:t>denna grupp</w:t>
      </w:r>
      <w:r w:rsidR="007261A4">
        <w:t xml:space="preserve"> i sysselsättning</w:t>
      </w:r>
      <w:r w:rsidR="000C7472">
        <w:t xml:space="preserve"> varför många kommuner själva måste agera med olika arbetsrelaterade insatser i form av coachning och annat stöd</w:t>
      </w:r>
      <w:r w:rsidR="00130401">
        <w:t xml:space="preserve">. </w:t>
      </w:r>
      <w:r w:rsidR="000C7472">
        <w:t xml:space="preserve"> </w:t>
      </w:r>
      <w:r w:rsidR="00130401">
        <w:t>Finns det många i kommunen som gått lång tid utan sysselsättning</w:t>
      </w:r>
      <w:r w:rsidR="000C7472">
        <w:t xml:space="preserve"> belastar </w:t>
      </w:r>
      <w:r w:rsidR="00130401">
        <w:t xml:space="preserve">det </w:t>
      </w:r>
      <w:r w:rsidR="000C7472">
        <w:t>socialförvaltningar i form av ekonomiskt bistånd.</w:t>
      </w:r>
    </w:p>
    <w:p w:rsidR="00130401" w:rsidRDefault="00130401" w:rsidP="0062479E"/>
    <w:p w:rsidR="00FA3A63" w:rsidRDefault="000C7472" w:rsidP="008400CF">
      <w:r>
        <w:t>Att stå utanfö</w:t>
      </w:r>
      <w:r w:rsidR="0062479E">
        <w:t>r arbetsmarknaden en lång tid få</w:t>
      </w:r>
      <w:r>
        <w:t>r större konsekvenser än för den enskilde individen</w:t>
      </w:r>
      <w:r w:rsidR="0016126F">
        <w:t>.</w:t>
      </w:r>
      <w:r>
        <w:t xml:space="preserve"> </w:t>
      </w:r>
      <w:r w:rsidR="0016126F">
        <w:t>D</w:t>
      </w:r>
      <w:r>
        <w:t>et påverkar även dennes familj</w:t>
      </w:r>
      <w:r w:rsidR="0062479E">
        <w:t>,</w:t>
      </w:r>
      <w:r>
        <w:t xml:space="preserve"> barn och deras framtid. </w:t>
      </w:r>
      <w:r w:rsidR="00FA3A63">
        <w:t xml:space="preserve">För att minska utanförskap krävs andra insatser. Det sägs att integrerar du en kvinna, integrerar du en hel familj. </w:t>
      </w:r>
      <w:r w:rsidR="00B628AA">
        <w:t>M</w:t>
      </w:r>
      <w:r w:rsidR="00FA3A63">
        <w:t>ånga kvinnor</w:t>
      </w:r>
      <w:r w:rsidR="00B628AA">
        <w:t xml:space="preserve"> i denna grupp</w:t>
      </w:r>
      <w:r w:rsidR="00FA3A63">
        <w:t xml:space="preserve"> fastnar </w:t>
      </w:r>
      <w:r w:rsidR="00B628AA">
        <w:t xml:space="preserve">ofta i hemmet på grund av små barn och </w:t>
      </w:r>
      <w:r w:rsidR="0016126F">
        <w:t>nås inte av insatser som språk</w:t>
      </w:r>
      <w:r w:rsidR="00B628AA">
        <w:t>undervisning och eventuell utbildning. D</w:t>
      </w:r>
      <w:r w:rsidR="00FA3A63">
        <w:t xml:space="preserve">et är av största vinst </w:t>
      </w:r>
      <w:r w:rsidR="00B628AA">
        <w:t xml:space="preserve">för Stockholmsregionen i stort och varje kommun </w:t>
      </w:r>
      <w:r w:rsidR="00B628AA">
        <w:lastRenderedPageBreak/>
        <w:t xml:space="preserve">enskilt </w:t>
      </w:r>
      <w:r w:rsidR="00FA3A63">
        <w:t>om vi når fler kvinnor och mammor i familjer</w:t>
      </w:r>
      <w:r w:rsidR="00B628AA">
        <w:t xml:space="preserve"> som kan få stöttning i att bryta</w:t>
      </w:r>
      <w:r w:rsidR="0062479E">
        <w:t xml:space="preserve"> sitt</w:t>
      </w:r>
      <w:r w:rsidR="00B628AA">
        <w:t xml:space="preserve"> utanförskap</w:t>
      </w:r>
      <w:r w:rsidR="0062479E">
        <w:t xml:space="preserve"> och sina barns eventuella framtida utanförskap</w:t>
      </w:r>
      <w:r w:rsidR="00FA3A63">
        <w:t xml:space="preserve">. </w:t>
      </w:r>
    </w:p>
    <w:p w:rsidR="0016126F" w:rsidRDefault="0016126F" w:rsidP="008400CF"/>
    <w:p w:rsidR="0016126F" w:rsidRDefault="0016126F" w:rsidP="0016126F">
      <w:r>
        <w:t xml:space="preserve">Det vore därför en fördel såväl som kostnadseffektivt om </w:t>
      </w:r>
      <w:r w:rsidR="0089196B">
        <w:t>StorSt</w:t>
      </w:r>
      <w:r w:rsidR="0089196B" w:rsidRPr="0062479E">
        <w:t xml:space="preserve">hlm </w:t>
      </w:r>
      <w:r>
        <w:t xml:space="preserve">kunde ta ett samlat grepp för att samordna lämpliga </w:t>
      </w:r>
      <w:r w:rsidR="007261A4">
        <w:t xml:space="preserve">arbetsmarknadsrelaterade </w:t>
      </w:r>
      <w:r>
        <w:t>insatser för de människor som bott längre tid i Sverige men fortfarande står utanför arbetsmarknaden.</w:t>
      </w:r>
    </w:p>
    <w:p w:rsidR="0016126F" w:rsidRDefault="0016126F" w:rsidP="00B628AA"/>
    <w:p w:rsidR="0023186D" w:rsidRPr="00B628AA" w:rsidRDefault="0023186D" w:rsidP="00B628AA">
      <w:r w:rsidRPr="00B628AA">
        <w:t xml:space="preserve">Handlingsplanen </w:t>
      </w:r>
      <w:r w:rsidR="0062479E">
        <w:t>bör</w:t>
      </w:r>
      <w:r w:rsidRPr="00B628AA">
        <w:t xml:space="preserve"> </w:t>
      </w:r>
      <w:r w:rsidR="0016126F" w:rsidRPr="00B628AA">
        <w:t xml:space="preserve">även </w:t>
      </w:r>
      <w:r w:rsidR="00B628AA" w:rsidRPr="00B628AA">
        <w:t xml:space="preserve">fortsatt </w:t>
      </w:r>
      <w:r w:rsidRPr="00B628AA">
        <w:t>komma asylsökande, ensamkommande barn och ungdomar samt andra utrikesfödda personer i länet till godo.</w:t>
      </w:r>
    </w:p>
    <w:p w:rsidR="0023186D" w:rsidRDefault="0023186D" w:rsidP="008400CF"/>
    <w:p w:rsidR="00E0459D" w:rsidRDefault="00E0459D" w:rsidP="008400CF"/>
    <w:p w:rsidR="00E0459D" w:rsidRPr="00B628AA" w:rsidRDefault="00E0459D" w:rsidP="008400CF">
      <w:pPr>
        <w:rPr>
          <w:b/>
        </w:rPr>
      </w:pPr>
      <w:r w:rsidRPr="00B628AA">
        <w:rPr>
          <w:b/>
        </w:rPr>
        <w:t>Därför yrkar vi på:</w:t>
      </w:r>
    </w:p>
    <w:p w:rsidR="00E0459D" w:rsidRDefault="00E0459D" w:rsidP="008400CF"/>
    <w:p w:rsidR="00B628AA" w:rsidRDefault="0089196B" w:rsidP="0089196B">
      <w:pPr>
        <w:ind w:left="360"/>
      </w:pPr>
      <w:r w:rsidRPr="0089196B">
        <w:rPr>
          <w:b/>
        </w:rPr>
        <w:t>1 a</w:t>
      </w:r>
      <w:r>
        <w:t xml:space="preserve">.  </w:t>
      </w:r>
      <w:r w:rsidR="0023186D">
        <w:t xml:space="preserve">Att </w:t>
      </w:r>
      <w:r>
        <w:t>StorSt</w:t>
      </w:r>
      <w:r w:rsidRPr="0062479E">
        <w:t xml:space="preserve">hlm </w:t>
      </w:r>
      <w:r w:rsidR="0023186D">
        <w:t>tar fram en gemensam handlingsplan för</w:t>
      </w:r>
      <w:r w:rsidR="00CE61CB">
        <w:t xml:space="preserve"> hållbar</w:t>
      </w:r>
      <w:r w:rsidR="0023186D">
        <w:t xml:space="preserve"> integration</w:t>
      </w:r>
      <w:r w:rsidR="00B628AA">
        <w:t>.</w:t>
      </w:r>
    </w:p>
    <w:p w:rsidR="00E0459D" w:rsidRDefault="0089196B" w:rsidP="0089196B">
      <w:pPr>
        <w:ind w:left="360"/>
      </w:pPr>
      <w:r w:rsidRPr="0089196B">
        <w:rPr>
          <w:b/>
        </w:rPr>
        <w:t>1 b</w:t>
      </w:r>
      <w:r>
        <w:t xml:space="preserve">. </w:t>
      </w:r>
      <w:r w:rsidR="00B628AA">
        <w:t xml:space="preserve">Att handlingsplanen innefattar andra </w:t>
      </w:r>
      <w:r w:rsidR="0016126F">
        <w:t xml:space="preserve">offentliga och privata </w:t>
      </w:r>
      <w:r w:rsidR="00B628AA">
        <w:t xml:space="preserve">parter </w:t>
      </w:r>
      <w:r w:rsidR="00F317AE">
        <w:t xml:space="preserve">samt civilsamhälle </w:t>
      </w:r>
      <w:r w:rsidR="00B628AA">
        <w:t>i samarbete</w:t>
      </w:r>
      <w:r w:rsidR="00F317AE">
        <w:t>,</w:t>
      </w:r>
      <w:bookmarkStart w:id="0" w:name="_GoBack"/>
      <w:bookmarkEnd w:id="0"/>
      <w:r w:rsidR="00B628AA">
        <w:t xml:space="preserve"> </w:t>
      </w:r>
      <w:r w:rsidR="00F317AE">
        <w:t xml:space="preserve">till </w:t>
      </w:r>
      <w:r w:rsidR="00B628AA">
        <w:t xml:space="preserve">exempel länsstyrelsen, polisen, kommuner, Migrationsverket, Stockholms universitet och andra utbildningsaktörer, </w:t>
      </w:r>
      <w:r w:rsidR="002F2A2F">
        <w:t xml:space="preserve">sjukvård/ landstinget, </w:t>
      </w:r>
      <w:r w:rsidR="004E77C0">
        <w:t xml:space="preserve">försäkringskassan, </w:t>
      </w:r>
      <w:r w:rsidR="00B628AA">
        <w:t>arbetsförmedlingen och andra organisa</w:t>
      </w:r>
      <w:r w:rsidR="004C4608">
        <w:t>tioner eller rekryteringsföreta</w:t>
      </w:r>
      <w:r w:rsidR="0004314E">
        <w:t>g</w:t>
      </w:r>
      <w:r w:rsidR="00B628AA">
        <w:t>.</w:t>
      </w:r>
      <w:r w:rsidR="0016126F">
        <w:t xml:space="preserve"> </w:t>
      </w:r>
    </w:p>
    <w:p w:rsidR="0062479E" w:rsidRPr="0062479E" w:rsidRDefault="0089196B" w:rsidP="0089196B">
      <w:pPr>
        <w:ind w:left="360"/>
      </w:pPr>
      <w:r w:rsidRPr="0089196B">
        <w:rPr>
          <w:b/>
        </w:rPr>
        <w:t>1 c.</w:t>
      </w:r>
      <w:r>
        <w:t xml:space="preserve"> </w:t>
      </w:r>
      <w:r w:rsidR="0062479E">
        <w:t xml:space="preserve">Att </w:t>
      </w:r>
      <w:r w:rsidR="00AD7C01">
        <w:t>StorSt</w:t>
      </w:r>
      <w:r w:rsidR="00AD7C01" w:rsidRPr="0062479E">
        <w:t>hlm</w:t>
      </w:r>
      <w:r w:rsidR="00AD7C01">
        <w:t>s</w:t>
      </w:r>
      <w:r w:rsidR="00AD7C01" w:rsidRPr="0062479E">
        <w:t xml:space="preserve"> </w:t>
      </w:r>
      <w:r w:rsidR="0062479E">
        <w:t>handlingsplan</w:t>
      </w:r>
      <w:r w:rsidR="0062479E" w:rsidRPr="0062479E">
        <w:t xml:space="preserve"> skapa</w:t>
      </w:r>
      <w:r w:rsidR="0062479E">
        <w:t>r</w:t>
      </w:r>
      <w:r w:rsidR="0062479E" w:rsidRPr="0062479E">
        <w:t xml:space="preserve"> en helhetsbild </w:t>
      </w:r>
      <w:r w:rsidR="004E77C0">
        <w:t xml:space="preserve">och plan </w:t>
      </w:r>
      <w:r w:rsidR="0062479E" w:rsidRPr="0062479E">
        <w:t xml:space="preserve">som </w:t>
      </w:r>
      <w:r w:rsidR="00F317AE">
        <w:t xml:space="preserve">skulle kunna </w:t>
      </w:r>
      <w:r w:rsidR="0062479E" w:rsidRPr="0062479E">
        <w:t>kommuniceras ut via en gemensam webbplats.</w:t>
      </w:r>
    </w:p>
    <w:p w:rsidR="0062479E" w:rsidRDefault="0062479E" w:rsidP="0062479E">
      <w:pPr>
        <w:pStyle w:val="Liststycke"/>
      </w:pPr>
    </w:p>
    <w:p w:rsidR="00B628AA" w:rsidRDefault="00B628AA" w:rsidP="00B628AA"/>
    <w:p w:rsidR="00B628AA" w:rsidRDefault="00B628AA" w:rsidP="00B628AA"/>
    <w:p w:rsidR="00E0459D" w:rsidRPr="004E77C0" w:rsidRDefault="00E0459D" w:rsidP="008400CF">
      <w:pPr>
        <w:rPr>
          <w:b/>
        </w:rPr>
      </w:pPr>
      <w:r w:rsidRPr="004E77C0">
        <w:rPr>
          <w:b/>
        </w:rPr>
        <w:t>Fakta</w:t>
      </w:r>
      <w:r w:rsidR="006B6B33">
        <w:rPr>
          <w:b/>
        </w:rPr>
        <w:t>*</w:t>
      </w:r>
      <w:r w:rsidRPr="004E77C0">
        <w:rPr>
          <w:b/>
        </w:rPr>
        <w:t>:</w:t>
      </w:r>
    </w:p>
    <w:p w:rsidR="002F2A2F" w:rsidRDefault="00B80825" w:rsidP="008400CF">
      <w:r>
        <w:t>Region Gävleborgs handlingsplan för integration:</w:t>
      </w:r>
    </w:p>
    <w:p w:rsidR="00B80825" w:rsidRDefault="00724AA0" w:rsidP="008400CF">
      <w:hyperlink r:id="rId8" w:history="1">
        <w:r w:rsidR="00B80825" w:rsidRPr="00234E32">
          <w:rPr>
            <w:rStyle w:val="Hyperlnk"/>
          </w:rPr>
          <w:t>http://integrationgavleborg.se/ck_archive/150/files/Om_Integration_Gaevleborg/Handlingsplan_Integration_Gaevleborg.pdf</w:t>
        </w:r>
      </w:hyperlink>
    </w:p>
    <w:p w:rsidR="00B80825" w:rsidRDefault="00B80825" w:rsidP="008400CF">
      <w:r>
        <w:t>Integration Gävleborg:</w:t>
      </w:r>
    </w:p>
    <w:p w:rsidR="002F2A2F" w:rsidRDefault="00B80825" w:rsidP="008400CF">
      <w:r w:rsidRPr="00B80825">
        <w:t>http://integrationgavleborg.se/</w:t>
      </w:r>
      <w:r>
        <w:br/>
      </w:r>
      <w:r>
        <w:br/>
      </w:r>
      <w:r w:rsidR="002F2A2F">
        <w:t xml:space="preserve">Nedgång av andelen nyanlända till Stockholm: </w:t>
      </w:r>
      <w:hyperlink r:id="rId9" w:history="1">
        <w:r w:rsidR="001C2CBA" w:rsidRPr="00234E32">
          <w:rPr>
            <w:rStyle w:val="Hyperlnk"/>
          </w:rPr>
          <w:t>https://www.svt.se/nyheter/lokalt/stockholm/stockholms-lan-foreslas-ordna-boende-at-3000-nyanlanda-nasta-ar</w:t>
        </w:r>
      </w:hyperlink>
    </w:p>
    <w:p w:rsidR="001C2CBA" w:rsidRDefault="00724AA0" w:rsidP="008400CF">
      <w:hyperlink r:id="rId10" w:history="1">
        <w:r w:rsidR="00826493" w:rsidRPr="00234E32">
          <w:rPr>
            <w:rStyle w:val="Hyperlnk"/>
          </w:rPr>
          <w:t>https://www.stockholmdirekt.se/nyheter/sa-manga-nyanlanda-ska-kommunerna-i-stockholms-lan-ta-emot-2019/reprjE!pQC@krEZ8OhB1zlrwjRgKQ/</w:t>
        </w:r>
      </w:hyperlink>
    </w:p>
    <w:p w:rsidR="004E77C0" w:rsidRDefault="004E77C0" w:rsidP="008400CF"/>
    <w:p w:rsidR="00CB4DC2" w:rsidRDefault="00CB4DC2" w:rsidP="008400CF"/>
    <w:p w:rsidR="004C4608" w:rsidRDefault="00CB4DC2" w:rsidP="008400CF">
      <w:r>
        <w:t>Pernilla Bergqvist</w:t>
      </w:r>
      <w:r w:rsidR="004C4608">
        <w:t xml:space="preserve"> (L)</w:t>
      </w:r>
    </w:p>
    <w:p w:rsidR="00CB4DC2" w:rsidRDefault="004C4608" w:rsidP="008400CF">
      <w:r>
        <w:t>G</w:t>
      </w:r>
      <w:r w:rsidR="00CB4DC2">
        <w:t>ruppledare för Liberalerna i Sigtuna kommun</w:t>
      </w:r>
    </w:p>
    <w:p w:rsidR="00EE19FC" w:rsidRDefault="00EE19FC" w:rsidP="008400CF"/>
    <w:p w:rsidR="00EE19FC" w:rsidRDefault="00EE19FC" w:rsidP="008400CF">
      <w:r>
        <w:t>Göran Hellmalm (L)</w:t>
      </w:r>
    </w:p>
    <w:p w:rsidR="00EE19FC" w:rsidRPr="008400CF" w:rsidRDefault="00EE19FC" w:rsidP="008400CF">
      <w:r>
        <w:t>Gruppledare för Liberalerna Ekerö</w:t>
      </w:r>
    </w:p>
    <w:sectPr w:rsidR="00EE19FC" w:rsidRPr="008400CF" w:rsidSect="00CC276B">
      <w:pgSz w:w="11906" w:h="16838" w:code="9"/>
      <w:pgMar w:top="1418" w:right="1985" w:bottom="1418" w:left="1985"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21D" w:rsidRDefault="006B521D" w:rsidP="005C6C6F">
      <w:r>
        <w:separator/>
      </w:r>
    </w:p>
  </w:endnote>
  <w:endnote w:type="continuationSeparator" w:id="0">
    <w:p w:rsidR="006B521D" w:rsidRDefault="006B521D" w:rsidP="005C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21D" w:rsidRDefault="006B521D" w:rsidP="005C6C6F">
      <w:r>
        <w:separator/>
      </w:r>
    </w:p>
  </w:footnote>
  <w:footnote w:type="continuationSeparator" w:id="0">
    <w:p w:rsidR="006B521D" w:rsidRDefault="006B521D" w:rsidP="005C6C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86861E"/>
    <w:lvl w:ilvl="0">
      <w:start w:val="1"/>
      <w:numFmt w:val="decimal"/>
      <w:lvlText w:val="%1."/>
      <w:lvlJc w:val="left"/>
      <w:pPr>
        <w:tabs>
          <w:tab w:val="num" w:pos="1492"/>
        </w:tabs>
        <w:ind w:left="1492" w:hanging="360"/>
      </w:pPr>
    </w:lvl>
  </w:abstractNum>
  <w:abstractNum w:abstractNumId="1" w15:restartNumberingAfterBreak="0">
    <w:nsid w:val="FFFFFF88"/>
    <w:multiLevelType w:val="singleLevel"/>
    <w:tmpl w:val="88909050"/>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067980"/>
    <w:multiLevelType w:val="multilevel"/>
    <w:tmpl w:val="C8D8A8CC"/>
    <w:lvl w:ilvl="0">
      <w:start w:val="1"/>
      <w:numFmt w:val="bullet"/>
      <w:pStyle w:val="Punktlista"/>
      <w:lvlText w:val=""/>
      <w:lvlJc w:val="left"/>
      <w:pPr>
        <w:tabs>
          <w:tab w:val="num" w:pos="360"/>
        </w:tabs>
        <w:ind w:left="360" w:hanging="360"/>
      </w:pPr>
      <w:rPr>
        <w:rFonts w:ascii="Symbol" w:hAnsi="Symbol" w:hint="default"/>
        <w:sz w:val="16"/>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sz w:val="16"/>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F996EFE"/>
    <w:multiLevelType w:val="multilevel"/>
    <w:tmpl w:val="750A6BFC"/>
    <w:lvl w:ilvl="0">
      <w:start w:val="1"/>
      <w:numFmt w:val="decimal"/>
      <w:pStyle w:val="Numrerad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6"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7" w15:restartNumberingAfterBreak="0">
    <w:nsid w:val="4D5F725A"/>
    <w:multiLevelType w:val="hybridMultilevel"/>
    <w:tmpl w:val="D80E3B06"/>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D4B56E0"/>
    <w:multiLevelType w:val="multilevel"/>
    <w:tmpl w:val="91504D6A"/>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9" w15:restartNumberingAfterBreak="0">
    <w:nsid w:val="6D9E25F8"/>
    <w:multiLevelType w:val="multilevel"/>
    <w:tmpl w:val="28104FCA"/>
    <w:lvl w:ilvl="0">
      <w:start w:val="1"/>
      <w:numFmt w:val="bullet"/>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abstractNumId w:val="2"/>
  </w:num>
  <w:num w:numId="2">
    <w:abstractNumId w:val="6"/>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4"/>
  </w:num>
  <w:num w:numId="10">
    <w:abstractNumId w:val="3"/>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809"/>
    <w:rsid w:val="0004314E"/>
    <w:rsid w:val="00043465"/>
    <w:rsid w:val="000660BA"/>
    <w:rsid w:val="00083051"/>
    <w:rsid w:val="00096EC6"/>
    <w:rsid w:val="000C5565"/>
    <w:rsid w:val="000C7472"/>
    <w:rsid w:val="000F4392"/>
    <w:rsid w:val="00130401"/>
    <w:rsid w:val="0016126F"/>
    <w:rsid w:val="001C2CBA"/>
    <w:rsid w:val="001C5458"/>
    <w:rsid w:val="001D2803"/>
    <w:rsid w:val="00204ED5"/>
    <w:rsid w:val="00217C64"/>
    <w:rsid w:val="0023186D"/>
    <w:rsid w:val="00234CDE"/>
    <w:rsid w:val="00240EC8"/>
    <w:rsid w:val="002723DC"/>
    <w:rsid w:val="002B2EDC"/>
    <w:rsid w:val="002C3B60"/>
    <w:rsid w:val="002D244E"/>
    <w:rsid w:val="002F2A2F"/>
    <w:rsid w:val="002F3BBD"/>
    <w:rsid w:val="00327251"/>
    <w:rsid w:val="0035489D"/>
    <w:rsid w:val="00381A2A"/>
    <w:rsid w:val="003854C9"/>
    <w:rsid w:val="00385516"/>
    <w:rsid w:val="003A7C49"/>
    <w:rsid w:val="003D1180"/>
    <w:rsid w:val="004249B7"/>
    <w:rsid w:val="00444C2C"/>
    <w:rsid w:val="004475DC"/>
    <w:rsid w:val="00456487"/>
    <w:rsid w:val="00460EA4"/>
    <w:rsid w:val="00483B11"/>
    <w:rsid w:val="004B013F"/>
    <w:rsid w:val="004C4608"/>
    <w:rsid w:val="004E77C0"/>
    <w:rsid w:val="00536C30"/>
    <w:rsid w:val="00582FCD"/>
    <w:rsid w:val="005C6C6F"/>
    <w:rsid w:val="005D36CF"/>
    <w:rsid w:val="005E2722"/>
    <w:rsid w:val="005E4C91"/>
    <w:rsid w:val="0062479E"/>
    <w:rsid w:val="00643F49"/>
    <w:rsid w:val="00654A45"/>
    <w:rsid w:val="00655E9B"/>
    <w:rsid w:val="006711D4"/>
    <w:rsid w:val="0067691A"/>
    <w:rsid w:val="006B521D"/>
    <w:rsid w:val="006B5322"/>
    <w:rsid w:val="006B6B33"/>
    <w:rsid w:val="006F38E8"/>
    <w:rsid w:val="006F50F4"/>
    <w:rsid w:val="00711939"/>
    <w:rsid w:val="007261A4"/>
    <w:rsid w:val="00782C9E"/>
    <w:rsid w:val="0079755F"/>
    <w:rsid w:val="007A3536"/>
    <w:rsid w:val="007B0CD1"/>
    <w:rsid w:val="007E70F9"/>
    <w:rsid w:val="008043BD"/>
    <w:rsid w:val="00826493"/>
    <w:rsid w:val="00834B0F"/>
    <w:rsid w:val="008400CF"/>
    <w:rsid w:val="0089196B"/>
    <w:rsid w:val="008E3324"/>
    <w:rsid w:val="008E338A"/>
    <w:rsid w:val="00925117"/>
    <w:rsid w:val="00952A17"/>
    <w:rsid w:val="00972DCB"/>
    <w:rsid w:val="009C1ABB"/>
    <w:rsid w:val="00A10F8F"/>
    <w:rsid w:val="00A40D88"/>
    <w:rsid w:val="00A8561F"/>
    <w:rsid w:val="00AC5A74"/>
    <w:rsid w:val="00AD7C01"/>
    <w:rsid w:val="00AF2809"/>
    <w:rsid w:val="00B628AA"/>
    <w:rsid w:val="00B7228F"/>
    <w:rsid w:val="00B80825"/>
    <w:rsid w:val="00BD5BAA"/>
    <w:rsid w:val="00BE2477"/>
    <w:rsid w:val="00C53297"/>
    <w:rsid w:val="00C62CE8"/>
    <w:rsid w:val="00CB49A3"/>
    <w:rsid w:val="00CB4DC2"/>
    <w:rsid w:val="00CC276B"/>
    <w:rsid w:val="00CE61CB"/>
    <w:rsid w:val="00CF7CC9"/>
    <w:rsid w:val="00D3176B"/>
    <w:rsid w:val="00D37830"/>
    <w:rsid w:val="00D42633"/>
    <w:rsid w:val="00D51FC4"/>
    <w:rsid w:val="00D77913"/>
    <w:rsid w:val="00DA6975"/>
    <w:rsid w:val="00DC51DB"/>
    <w:rsid w:val="00E0459D"/>
    <w:rsid w:val="00E367CB"/>
    <w:rsid w:val="00E41E70"/>
    <w:rsid w:val="00E526FD"/>
    <w:rsid w:val="00E54C11"/>
    <w:rsid w:val="00E809AD"/>
    <w:rsid w:val="00E83482"/>
    <w:rsid w:val="00E95809"/>
    <w:rsid w:val="00EA5D9B"/>
    <w:rsid w:val="00EA6A45"/>
    <w:rsid w:val="00EE17C4"/>
    <w:rsid w:val="00EE19FC"/>
    <w:rsid w:val="00F033AD"/>
    <w:rsid w:val="00F15748"/>
    <w:rsid w:val="00F317AE"/>
    <w:rsid w:val="00FA3A63"/>
    <w:rsid w:val="00FB1BF9"/>
    <w:rsid w:val="00FD77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F8730"/>
  <w15:chartTrackingRefBased/>
  <w15:docId w15:val="{46831469-F6ED-4570-A311-35618E7AB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400CF"/>
    <w:pPr>
      <w:spacing w:after="0" w:line="240" w:lineRule="auto"/>
    </w:pPr>
    <w:rPr>
      <w:sz w:val="24"/>
    </w:rPr>
  </w:style>
  <w:style w:type="paragraph" w:styleId="Rubrik1">
    <w:name w:val="heading 1"/>
    <w:basedOn w:val="Normal"/>
    <w:next w:val="Brdtext"/>
    <w:link w:val="Rubrik1Char"/>
    <w:qFormat/>
    <w:rsid w:val="00CC276B"/>
    <w:pPr>
      <w:keepNext/>
      <w:keepLines/>
      <w:spacing w:before="360" w:after="180" w:line="440" w:lineRule="atLeast"/>
      <w:outlineLvl w:val="0"/>
    </w:pPr>
    <w:rPr>
      <w:rFonts w:asciiTheme="majorHAnsi" w:eastAsiaTheme="majorEastAsia" w:hAnsiTheme="majorHAnsi" w:cstheme="majorBidi"/>
      <w:sz w:val="32"/>
      <w:szCs w:val="32"/>
    </w:rPr>
  </w:style>
  <w:style w:type="paragraph" w:styleId="Rubrik2">
    <w:name w:val="heading 2"/>
    <w:basedOn w:val="Normal"/>
    <w:next w:val="Brdtext"/>
    <w:link w:val="Rubrik2Char"/>
    <w:qFormat/>
    <w:rsid w:val="00BD5BAA"/>
    <w:pPr>
      <w:keepNext/>
      <w:keepLines/>
      <w:spacing w:before="240"/>
      <w:outlineLvl w:val="1"/>
    </w:pPr>
    <w:rPr>
      <w:rFonts w:asciiTheme="majorHAnsi" w:eastAsiaTheme="majorEastAsia" w:hAnsiTheme="majorHAnsi" w:cstheme="majorBidi"/>
      <w:sz w:val="28"/>
      <w:szCs w:val="26"/>
    </w:rPr>
  </w:style>
  <w:style w:type="paragraph" w:styleId="Rubrik3">
    <w:name w:val="heading 3"/>
    <w:basedOn w:val="Normal"/>
    <w:next w:val="Brdtext"/>
    <w:link w:val="Rubrik3Char"/>
    <w:qFormat/>
    <w:rsid w:val="00BD5BAA"/>
    <w:pPr>
      <w:keepNext/>
      <w:keepLines/>
      <w:spacing w:before="180"/>
      <w:outlineLvl w:val="2"/>
    </w:pPr>
    <w:rPr>
      <w:rFonts w:asciiTheme="majorHAnsi" w:eastAsiaTheme="majorEastAsia" w:hAnsiTheme="majorHAnsi" w:cstheme="majorBidi"/>
      <w:szCs w:val="24"/>
    </w:rPr>
  </w:style>
  <w:style w:type="paragraph" w:styleId="Rubrik4">
    <w:name w:val="heading 4"/>
    <w:basedOn w:val="Normal"/>
    <w:next w:val="Brdtext"/>
    <w:link w:val="Rubrik4Char"/>
    <w:qFormat/>
    <w:rsid w:val="00BD5BAA"/>
    <w:pPr>
      <w:keepNext/>
      <w:keepLines/>
      <w:spacing w:before="180"/>
      <w:outlineLvl w:val="3"/>
    </w:pPr>
    <w:rPr>
      <w:rFonts w:asciiTheme="majorHAnsi" w:eastAsiaTheme="majorEastAsia" w:hAnsiTheme="majorHAnsi" w:cstheme="majorBidi"/>
      <w:i/>
      <w:iCs/>
    </w:rPr>
  </w:style>
  <w:style w:type="paragraph" w:styleId="Rubrik5">
    <w:name w:val="heading 5"/>
    <w:basedOn w:val="Normal"/>
    <w:next w:val="Brdtext"/>
    <w:link w:val="Rubrik5Char"/>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276B"/>
    <w:pPr>
      <w:spacing w:after="120" w:line="280" w:lineRule="atLeast"/>
    </w:pPr>
  </w:style>
  <w:style w:type="character" w:customStyle="1" w:styleId="BrdtextChar">
    <w:name w:val="Brödtext Char"/>
    <w:basedOn w:val="Standardstycketeckensnitt"/>
    <w:link w:val="Brdtext"/>
    <w:rsid w:val="00CC276B"/>
    <w:rPr>
      <w:sz w:val="24"/>
    </w:rPr>
  </w:style>
  <w:style w:type="paragraph" w:styleId="Punktlista">
    <w:name w:val="List Bullet"/>
    <w:basedOn w:val="Normal"/>
    <w:qFormat/>
    <w:rsid w:val="007E70F9"/>
    <w:pPr>
      <w:numPr>
        <w:numId w:val="10"/>
      </w:numPr>
      <w:spacing w:after="120"/>
      <w:contextualSpacing/>
    </w:pPr>
    <w:rPr>
      <w:rFonts w:eastAsia="Times New Roman" w:cs="Times New Roman"/>
      <w:szCs w:val="24"/>
      <w:lang w:eastAsia="sv-SE"/>
    </w:rPr>
  </w:style>
  <w:style w:type="paragraph" w:customStyle="1" w:styleId="Nummerlista">
    <w:name w:val="Nummerlista"/>
    <w:basedOn w:val="Brdtext"/>
    <w:semiHidden/>
    <w:qFormat/>
    <w:rsid w:val="00083051"/>
    <w:pPr>
      <w:numPr>
        <w:numId w:val="7"/>
      </w:numPr>
      <w:contextualSpacing/>
    </w:pPr>
    <w:rPr>
      <w:rFonts w:eastAsia="Times New Roman" w:cs="Times New Roman"/>
      <w:szCs w:val="24"/>
      <w:lang w:eastAsia="sv-SE"/>
    </w:rPr>
  </w:style>
  <w:style w:type="character" w:customStyle="1" w:styleId="Rubrik1Char">
    <w:name w:val="Rubrik 1 Char"/>
    <w:basedOn w:val="Standardstycketeckensnitt"/>
    <w:link w:val="Rubrik1"/>
    <w:rsid w:val="00CC276B"/>
    <w:rPr>
      <w:rFonts w:asciiTheme="majorHAnsi" w:eastAsiaTheme="majorEastAsia" w:hAnsiTheme="majorHAnsi" w:cstheme="majorBidi"/>
      <w:sz w:val="32"/>
      <w:szCs w:val="32"/>
    </w:rPr>
  </w:style>
  <w:style w:type="character" w:customStyle="1" w:styleId="Rubrik2Char">
    <w:name w:val="Rubrik 2 Char"/>
    <w:basedOn w:val="Standardstycketeckensnitt"/>
    <w:link w:val="Rubrik2"/>
    <w:rsid w:val="00BD5BAA"/>
    <w:rPr>
      <w:rFonts w:asciiTheme="majorHAnsi" w:eastAsiaTheme="majorEastAsia" w:hAnsiTheme="majorHAnsi" w:cstheme="majorBidi"/>
      <w:sz w:val="28"/>
      <w:szCs w:val="26"/>
    </w:rPr>
  </w:style>
  <w:style w:type="character" w:customStyle="1" w:styleId="Rubrik3Char">
    <w:name w:val="Rubrik 3 Char"/>
    <w:basedOn w:val="Standardstycketeckensnitt"/>
    <w:link w:val="Rubrik3"/>
    <w:rsid w:val="00BD5BAA"/>
    <w:rPr>
      <w:rFonts w:asciiTheme="majorHAnsi" w:eastAsiaTheme="majorEastAsia" w:hAnsiTheme="majorHAnsi" w:cstheme="majorBidi"/>
      <w:sz w:val="24"/>
      <w:szCs w:val="24"/>
    </w:rPr>
  </w:style>
  <w:style w:type="character" w:customStyle="1" w:styleId="Rubrik4Char">
    <w:name w:val="Rubrik 4 Char"/>
    <w:basedOn w:val="Standardstycketeckensnitt"/>
    <w:link w:val="Rubrik4"/>
    <w:rsid w:val="00BD5BAA"/>
    <w:rPr>
      <w:rFonts w:asciiTheme="majorHAnsi" w:eastAsiaTheme="majorEastAsia" w:hAnsiTheme="majorHAnsi" w:cstheme="majorBidi"/>
      <w:i/>
      <w:iCs/>
      <w:sz w:val="24"/>
    </w:rPr>
  </w:style>
  <w:style w:type="paragraph" w:customStyle="1" w:styleId="Tabelltext">
    <w:name w:val="Tabelltext"/>
    <w:basedOn w:val="Normal"/>
    <w:uiPriority w:val="9"/>
    <w:qFormat/>
    <w:rsid w:val="003A7C49"/>
    <w:pPr>
      <w:spacing w:before="80" w:after="80"/>
    </w:pPr>
    <w:rPr>
      <w:rFonts w:asciiTheme="majorHAnsi" w:hAnsiTheme="majorHAnsi"/>
      <w:sz w:val="18"/>
    </w:rPr>
  </w:style>
  <w:style w:type="character" w:customStyle="1" w:styleId="Rubrik5Char">
    <w:name w:val="Rubrik 5 Char"/>
    <w:basedOn w:val="Standardstycketeckensnitt"/>
    <w:link w:val="Rubrik5"/>
    <w:semiHidden/>
    <w:rsid w:val="00217C64"/>
    <w:rPr>
      <w:rFonts w:asciiTheme="majorHAnsi" w:eastAsiaTheme="majorEastAsia" w:hAnsiTheme="majorHAnsi" w:cstheme="majorBidi"/>
      <w:sz w:val="20"/>
    </w:rPr>
  </w:style>
  <w:style w:type="character" w:customStyle="1" w:styleId="Rubrik6Char">
    <w:name w:val="Rubrik 6 Char"/>
    <w:basedOn w:val="Standardstycketeckensnitt"/>
    <w:link w:val="Rubrik6"/>
    <w:semiHidden/>
    <w:rsid w:val="00217C64"/>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semiHidden/>
    <w:rsid w:val="00217C64"/>
    <w:rPr>
      <w:rFonts w:asciiTheme="majorHAnsi" w:eastAsiaTheme="majorEastAsia" w:hAnsiTheme="majorHAnsi" w:cstheme="majorBidi"/>
      <w:iCs/>
      <w:sz w:val="20"/>
    </w:rPr>
  </w:style>
  <w:style w:type="character" w:customStyle="1" w:styleId="Rubrik8Char">
    <w:name w:val="Rubrik 8 Char"/>
    <w:basedOn w:val="Standardstycketeckensnitt"/>
    <w:link w:val="Rubrik8"/>
    <w:semiHidden/>
    <w:rsid w:val="00217C64"/>
    <w:rPr>
      <w:rFonts w:asciiTheme="majorHAnsi" w:eastAsiaTheme="majorEastAsia" w:hAnsiTheme="majorHAnsi" w:cstheme="majorBidi"/>
      <w:sz w:val="20"/>
      <w:szCs w:val="21"/>
    </w:rPr>
  </w:style>
  <w:style w:type="character" w:customStyle="1" w:styleId="Rubrik9Char">
    <w:name w:val="Rubrik 9 Char"/>
    <w:basedOn w:val="Standardstycketeckensnitt"/>
    <w:link w:val="Rubrik9"/>
    <w:semiHidden/>
    <w:rsid w:val="00217C64"/>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rsid w:val="00217C64"/>
    <w:rPr>
      <w:rFonts w:asciiTheme="majorHAnsi" w:hAnsiTheme="majorHAnsi" w:cs="Segoe UI"/>
      <w:sz w:val="16"/>
      <w:szCs w:val="18"/>
    </w:rPr>
  </w:style>
  <w:style w:type="character" w:customStyle="1" w:styleId="BallongtextChar">
    <w:name w:val="Ballongtext Char"/>
    <w:basedOn w:val="Standardstycketeckensnitt"/>
    <w:link w:val="Ballongtext"/>
    <w:uiPriority w:val="99"/>
    <w:semiHidden/>
    <w:rsid w:val="00217C64"/>
    <w:rPr>
      <w:rFonts w:asciiTheme="majorHAnsi" w:hAnsiTheme="majorHAnsi" w:cs="Segoe UI"/>
      <w:sz w:val="16"/>
      <w:szCs w:val="18"/>
    </w:rPr>
  </w:style>
  <w:style w:type="paragraph" w:styleId="Dokumentversikt">
    <w:name w:val="Document Map"/>
    <w:basedOn w:val="Normal"/>
    <w:link w:val="DokumentversiktChar"/>
    <w:uiPriority w:val="99"/>
    <w:semiHidden/>
    <w:unhideWhenUsed/>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E367CB"/>
    <w:rPr>
      <w:rFonts w:asciiTheme="majorHAnsi" w:hAnsiTheme="majorHAnsi" w:cs="Segoe UI"/>
      <w:sz w:val="16"/>
      <w:szCs w:val="16"/>
    </w:rPr>
  </w:style>
  <w:style w:type="paragraph" w:customStyle="1" w:styleId="Inledningshlsning">
    <w:name w:val="Inledningshälsning"/>
    <w:basedOn w:val="Brdtext"/>
    <w:next w:val="Brdtext"/>
    <w:semiHidden/>
    <w:qFormat/>
    <w:rsid w:val="003854C9"/>
    <w:pPr>
      <w:spacing w:after="240"/>
    </w:pPr>
    <w:rPr>
      <w:rFonts w:eastAsia="Times New Roman" w:cs="Times New Roman"/>
      <w:szCs w:val="24"/>
      <w:lang w:eastAsia="sv-SE"/>
    </w:rPr>
  </w:style>
  <w:style w:type="table" w:styleId="Tabellrutnt">
    <w:name w:val="Table Grid"/>
    <w:basedOn w:val="Normaltabell"/>
    <w:uiPriority w:val="39"/>
    <w:rsid w:val="00D77913"/>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FD77C5"/>
    <w:pPr>
      <w:tabs>
        <w:tab w:val="left" w:pos="567"/>
        <w:tab w:val="right" w:leader="dot" w:pos="7938"/>
      </w:tabs>
      <w:spacing w:before="80"/>
      <w:ind w:left="567" w:hanging="567"/>
    </w:pPr>
    <w:rPr>
      <w:rFonts w:asciiTheme="majorHAnsi" w:hAnsiTheme="majorHAnsi"/>
      <w:sz w:val="21"/>
    </w:rPr>
  </w:style>
  <w:style w:type="paragraph" w:styleId="Innehll2">
    <w:name w:val="toc 2"/>
    <w:basedOn w:val="Normal"/>
    <w:next w:val="Normal"/>
    <w:uiPriority w:val="39"/>
    <w:semiHidden/>
    <w:rsid w:val="00FD77C5"/>
    <w:pPr>
      <w:tabs>
        <w:tab w:val="left" w:pos="1247"/>
        <w:tab w:val="right" w:leader="dot" w:pos="7938"/>
      </w:tabs>
      <w:ind w:left="1247" w:hanging="680"/>
    </w:pPr>
  </w:style>
  <w:style w:type="paragraph" w:styleId="Innehll3">
    <w:name w:val="toc 3"/>
    <w:basedOn w:val="Normal"/>
    <w:next w:val="Normal"/>
    <w:uiPriority w:val="39"/>
    <w:semiHidden/>
    <w:rsid w:val="00FD77C5"/>
    <w:pPr>
      <w:tabs>
        <w:tab w:val="left" w:pos="1247"/>
        <w:tab w:val="right" w:leader="dot" w:pos="7938"/>
      </w:tabs>
      <w:ind w:left="1247" w:hanging="680"/>
    </w:pPr>
  </w:style>
  <w:style w:type="paragraph" w:styleId="Innehll4">
    <w:name w:val="toc 4"/>
    <w:basedOn w:val="Normal"/>
    <w:next w:val="Normal"/>
    <w:autoRedefine/>
    <w:uiPriority w:val="39"/>
    <w:semiHidden/>
    <w:rsid w:val="00083051"/>
    <w:pPr>
      <w:spacing w:after="100"/>
      <w:ind w:left="660"/>
    </w:pPr>
    <w:rPr>
      <w:sz w:val="20"/>
    </w:rPr>
  </w:style>
  <w:style w:type="paragraph" w:styleId="Innehll5">
    <w:name w:val="toc 5"/>
    <w:basedOn w:val="Normal"/>
    <w:next w:val="Normal"/>
    <w:autoRedefine/>
    <w:uiPriority w:val="39"/>
    <w:semiHidden/>
    <w:rsid w:val="00083051"/>
    <w:pPr>
      <w:spacing w:after="100"/>
      <w:ind w:left="880"/>
    </w:pPr>
    <w:rPr>
      <w:sz w:val="20"/>
    </w:rPr>
  </w:style>
  <w:style w:type="paragraph" w:styleId="Innehll6">
    <w:name w:val="toc 6"/>
    <w:basedOn w:val="Normal"/>
    <w:next w:val="Normal"/>
    <w:autoRedefine/>
    <w:uiPriority w:val="39"/>
    <w:semiHidden/>
    <w:rsid w:val="00083051"/>
    <w:pPr>
      <w:spacing w:after="100"/>
      <w:ind w:left="1100"/>
    </w:pPr>
    <w:rPr>
      <w:sz w:val="20"/>
    </w:rPr>
  </w:style>
  <w:style w:type="paragraph" w:styleId="Innehll7">
    <w:name w:val="toc 7"/>
    <w:basedOn w:val="Normal"/>
    <w:next w:val="Normal"/>
    <w:autoRedefine/>
    <w:uiPriority w:val="39"/>
    <w:semiHidden/>
    <w:rsid w:val="00083051"/>
    <w:pPr>
      <w:spacing w:after="100"/>
      <w:ind w:left="1320"/>
    </w:pPr>
    <w:rPr>
      <w:sz w:val="20"/>
    </w:rPr>
  </w:style>
  <w:style w:type="paragraph" w:styleId="Innehll8">
    <w:name w:val="toc 8"/>
    <w:basedOn w:val="Normal"/>
    <w:next w:val="Normal"/>
    <w:autoRedefine/>
    <w:uiPriority w:val="39"/>
    <w:semiHidden/>
    <w:rsid w:val="00083051"/>
    <w:pPr>
      <w:spacing w:after="100"/>
      <w:ind w:left="1540"/>
    </w:pPr>
    <w:rPr>
      <w:sz w:val="20"/>
    </w:rPr>
  </w:style>
  <w:style w:type="paragraph" w:styleId="Innehll9">
    <w:name w:val="toc 9"/>
    <w:basedOn w:val="Normal"/>
    <w:next w:val="Normal"/>
    <w:autoRedefine/>
    <w:uiPriority w:val="39"/>
    <w:semiHidden/>
    <w:rsid w:val="00083051"/>
    <w:pPr>
      <w:spacing w:after="100"/>
      <w:ind w:left="1760"/>
    </w:pPr>
    <w:rPr>
      <w:sz w:val="20"/>
    </w:rPr>
  </w:style>
  <w:style w:type="paragraph" w:customStyle="1" w:styleId="Ledtext">
    <w:name w:val="Ledtext"/>
    <w:basedOn w:val="Normal"/>
    <w:semiHidden/>
    <w:rsid w:val="00952A17"/>
    <w:pPr>
      <w:spacing w:before="20" w:after="20"/>
    </w:pPr>
    <w:rPr>
      <w:rFonts w:asciiTheme="majorHAnsi" w:hAnsiTheme="majorHAnsi"/>
      <w:sz w:val="14"/>
    </w:rPr>
  </w:style>
  <w:style w:type="paragraph" w:customStyle="1" w:styleId="Instruktionstext">
    <w:name w:val="Instruktionstext"/>
    <w:basedOn w:val="Brdtext"/>
    <w:semiHidden/>
    <w:rsid w:val="00C62CE8"/>
    <w:rPr>
      <w:i/>
      <w:vanish/>
      <w:color w:val="0000FF"/>
    </w:rPr>
  </w:style>
  <w:style w:type="paragraph" w:customStyle="1" w:styleId="Hlsningsfras">
    <w:name w:val="Hälsningsfras"/>
    <w:basedOn w:val="Brdtext"/>
    <w:next w:val="Brdtext"/>
    <w:semiHidden/>
    <w:rsid w:val="00C62CE8"/>
    <w:pPr>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D77913"/>
    <w:rPr>
      <w:sz w:val="18"/>
      <w:szCs w:val="20"/>
    </w:rPr>
  </w:style>
  <w:style w:type="character" w:customStyle="1" w:styleId="FotnotstextChar">
    <w:name w:val="Fotnotstext Char"/>
    <w:basedOn w:val="Standardstycketeckensnitt"/>
    <w:link w:val="Fotnotstext"/>
    <w:uiPriority w:val="99"/>
    <w:semiHidden/>
    <w:rsid w:val="00D77913"/>
    <w:rPr>
      <w:sz w:val="18"/>
      <w:szCs w:val="20"/>
    </w:rPr>
  </w:style>
  <w:style w:type="paragraph" w:styleId="Sidfot">
    <w:name w:val="footer"/>
    <w:basedOn w:val="Normal"/>
    <w:link w:val="SidfotChar"/>
    <w:uiPriority w:val="99"/>
    <w:semiHidden/>
    <w:rsid w:val="00BD5BAA"/>
    <w:pPr>
      <w:tabs>
        <w:tab w:val="center" w:pos="4536"/>
        <w:tab w:val="right" w:pos="9072"/>
      </w:tabs>
    </w:pPr>
  </w:style>
  <w:style w:type="character" w:customStyle="1" w:styleId="SidfotChar">
    <w:name w:val="Sidfot Char"/>
    <w:basedOn w:val="Standardstycketeckensnitt"/>
    <w:link w:val="Sidfot"/>
    <w:uiPriority w:val="99"/>
    <w:semiHidden/>
    <w:rsid w:val="00BD5BAA"/>
    <w:rPr>
      <w:sz w:val="24"/>
    </w:rPr>
  </w:style>
  <w:style w:type="paragraph" w:customStyle="1" w:styleId="Dokumentkategori">
    <w:name w:val="Dokumentkategori"/>
    <w:basedOn w:val="Normal"/>
    <w:semiHidden/>
    <w:rsid w:val="00381A2A"/>
    <w:rPr>
      <w:rFonts w:asciiTheme="majorHAnsi" w:hAnsiTheme="majorHAnsi"/>
      <w:caps/>
      <w:sz w:val="20"/>
    </w:rPr>
  </w:style>
  <w:style w:type="paragraph" w:customStyle="1" w:styleId="Sidfotstext">
    <w:name w:val="Sidfotstext"/>
    <w:basedOn w:val="Normal"/>
    <w:semiHidden/>
    <w:rsid w:val="00BD5BAA"/>
    <w:rPr>
      <w:rFonts w:asciiTheme="majorHAnsi" w:hAnsiTheme="majorHAnsi"/>
      <w:sz w:val="15"/>
    </w:rPr>
  </w:style>
  <w:style w:type="paragraph" w:customStyle="1" w:styleId="Sidhuvudstext">
    <w:name w:val="Sidhuvudstext"/>
    <w:basedOn w:val="Normal"/>
    <w:semiHidden/>
    <w:rsid w:val="00BD5BAA"/>
  </w:style>
  <w:style w:type="paragraph" w:customStyle="1" w:styleId="Mall-Id">
    <w:name w:val="Mall-Id"/>
    <w:basedOn w:val="Normal"/>
    <w:semiHidden/>
    <w:rsid w:val="00FB1BF9"/>
    <w:rPr>
      <w:rFonts w:asciiTheme="majorHAnsi" w:hAnsiTheme="majorHAnsi"/>
      <w:color w:val="A5A5A5"/>
      <w:sz w:val="10"/>
    </w:rPr>
  </w:style>
  <w:style w:type="paragraph" w:styleId="Citat">
    <w:name w:val="Quote"/>
    <w:basedOn w:val="Normal"/>
    <w:next w:val="Normal"/>
    <w:link w:val="CitatChar"/>
    <w:semiHidden/>
    <w:rsid w:val="00234CDE"/>
    <w:pPr>
      <w:spacing w:before="120" w:after="120" w:line="280" w:lineRule="atLeast"/>
    </w:pPr>
    <w:rPr>
      <w:i/>
      <w:iCs/>
      <w:color w:val="404040" w:themeColor="text1" w:themeTint="BF"/>
    </w:rPr>
  </w:style>
  <w:style w:type="character" w:customStyle="1" w:styleId="CitatChar">
    <w:name w:val="Citat Char"/>
    <w:basedOn w:val="Standardstycketeckensnitt"/>
    <w:link w:val="Citat"/>
    <w:semiHidden/>
    <w:rsid w:val="008400CF"/>
    <w:rPr>
      <w:i/>
      <w:iCs/>
      <w:color w:val="404040" w:themeColor="text1" w:themeTint="BF"/>
      <w:sz w:val="24"/>
    </w:rPr>
  </w:style>
  <w:style w:type="paragraph" w:styleId="Sidhuvud">
    <w:name w:val="header"/>
    <w:basedOn w:val="Normal"/>
    <w:link w:val="SidhuvudChar"/>
    <w:uiPriority w:val="99"/>
    <w:semiHidden/>
    <w:rsid w:val="00BD5BAA"/>
    <w:pPr>
      <w:tabs>
        <w:tab w:val="center" w:pos="4536"/>
        <w:tab w:val="right" w:pos="9072"/>
      </w:tabs>
    </w:pPr>
  </w:style>
  <w:style w:type="character" w:customStyle="1" w:styleId="SidhuvudChar">
    <w:name w:val="Sidhuvud Char"/>
    <w:basedOn w:val="Standardstycketeckensnitt"/>
    <w:link w:val="Sidhuvud"/>
    <w:uiPriority w:val="99"/>
    <w:semiHidden/>
    <w:rsid w:val="00BD5BAA"/>
    <w:rPr>
      <w:sz w:val="24"/>
    </w:rPr>
  </w:style>
  <w:style w:type="paragraph" w:styleId="Beskrivning">
    <w:name w:val="caption"/>
    <w:basedOn w:val="Normal"/>
    <w:next w:val="Normal"/>
    <w:uiPriority w:val="35"/>
    <w:semiHidden/>
    <w:qFormat/>
    <w:rsid w:val="00E95809"/>
    <w:pPr>
      <w:spacing w:before="120" w:after="120"/>
    </w:pPr>
    <w:rPr>
      <w:iCs/>
      <w:sz w:val="20"/>
      <w:szCs w:val="18"/>
    </w:rPr>
  </w:style>
  <w:style w:type="character" w:styleId="Hyperlnk">
    <w:name w:val="Hyperlink"/>
    <w:basedOn w:val="Standardstycketeckensnitt"/>
    <w:uiPriority w:val="99"/>
    <w:semiHidden/>
    <w:rsid w:val="00FD77C5"/>
    <w:rPr>
      <w:color w:val="auto"/>
      <w:u w:val="none"/>
    </w:rPr>
  </w:style>
  <w:style w:type="paragraph" w:styleId="Figurfrteckning">
    <w:name w:val="table of figures"/>
    <w:basedOn w:val="Normal"/>
    <w:next w:val="Normal"/>
    <w:uiPriority w:val="99"/>
    <w:semiHidden/>
    <w:rsid w:val="00834B0F"/>
    <w:pPr>
      <w:spacing w:before="80"/>
    </w:pPr>
    <w:rPr>
      <w:rFonts w:asciiTheme="majorHAnsi" w:hAnsiTheme="majorHAnsi"/>
      <w:sz w:val="21"/>
    </w:rPr>
  </w:style>
  <w:style w:type="paragraph" w:customStyle="1" w:styleId="Klla">
    <w:name w:val="Källa"/>
    <w:basedOn w:val="Brdtext"/>
    <w:next w:val="Brdtext"/>
    <w:semiHidden/>
    <w:qFormat/>
    <w:rsid w:val="005E2722"/>
    <w:pPr>
      <w:spacing w:before="60" w:after="180" w:line="200" w:lineRule="atLeast"/>
    </w:pPr>
    <w:rPr>
      <w:noProof/>
      <w:sz w:val="16"/>
      <w:lang w:val="en-US"/>
    </w:rPr>
  </w:style>
  <w:style w:type="paragraph" w:customStyle="1" w:styleId="Referenser">
    <w:name w:val="Referenser"/>
    <w:basedOn w:val="Brdtext"/>
    <w:semiHidden/>
    <w:qFormat/>
    <w:rsid w:val="00E83482"/>
    <w:pPr>
      <w:ind w:left="357" w:hanging="357"/>
    </w:pPr>
    <w:rPr>
      <w:rFonts w:eastAsia="Times New Roman" w:cs="Times New Roman"/>
      <w:szCs w:val="24"/>
      <w:lang w:val="en-GB" w:eastAsia="sv-SE"/>
    </w:rPr>
  </w:style>
  <w:style w:type="character" w:styleId="Kommentarsreferens">
    <w:name w:val="annotation reference"/>
    <w:basedOn w:val="Standardstycketeckensnitt"/>
    <w:uiPriority w:val="99"/>
    <w:semiHidden/>
    <w:unhideWhenUsed/>
    <w:rsid w:val="00217C64"/>
    <w:rPr>
      <w:sz w:val="16"/>
      <w:szCs w:val="16"/>
    </w:rPr>
  </w:style>
  <w:style w:type="paragraph" w:styleId="Kommentarer">
    <w:name w:val="annotation text"/>
    <w:basedOn w:val="Normal"/>
    <w:link w:val="KommentarerChar"/>
    <w:uiPriority w:val="99"/>
    <w:semiHidden/>
    <w:rsid w:val="00217C64"/>
    <w:rPr>
      <w:sz w:val="20"/>
      <w:szCs w:val="20"/>
    </w:rPr>
  </w:style>
  <w:style w:type="character" w:customStyle="1" w:styleId="KommentarerChar">
    <w:name w:val="Kommentarer Char"/>
    <w:basedOn w:val="Standardstycketeckensnitt"/>
    <w:link w:val="Kommentarer"/>
    <w:uiPriority w:val="99"/>
    <w:semiHidden/>
    <w:rsid w:val="00217C64"/>
    <w:rPr>
      <w:sz w:val="20"/>
      <w:szCs w:val="20"/>
    </w:rPr>
  </w:style>
  <w:style w:type="paragraph" w:styleId="Kommentarsmne">
    <w:name w:val="annotation subject"/>
    <w:basedOn w:val="Kommentarer"/>
    <w:next w:val="Kommentarer"/>
    <w:link w:val="KommentarsmneChar"/>
    <w:uiPriority w:val="99"/>
    <w:semiHidden/>
    <w:unhideWhenUsed/>
    <w:rsid w:val="00217C64"/>
    <w:rPr>
      <w:b/>
      <w:bCs/>
    </w:rPr>
  </w:style>
  <w:style w:type="character" w:customStyle="1" w:styleId="KommentarsmneChar">
    <w:name w:val="Kommentarsämne Char"/>
    <w:basedOn w:val="KommentarerChar"/>
    <w:link w:val="Kommentarsmne"/>
    <w:uiPriority w:val="99"/>
    <w:semiHidden/>
    <w:rsid w:val="00217C64"/>
    <w:rPr>
      <w:b/>
      <w:bCs/>
      <w:sz w:val="20"/>
      <w:szCs w:val="20"/>
    </w:rPr>
  </w:style>
  <w:style w:type="paragraph" w:styleId="Numreradlista">
    <w:name w:val="List Number"/>
    <w:basedOn w:val="Normal"/>
    <w:qFormat/>
    <w:rsid w:val="007E70F9"/>
    <w:pPr>
      <w:numPr>
        <w:numId w:val="9"/>
      </w:numPr>
      <w:spacing w:after="120"/>
      <w:contextualSpacing/>
    </w:pPr>
    <w:rPr>
      <w:rFonts w:eastAsia="Times New Roman" w:cs="Times New Roman"/>
      <w:szCs w:val="24"/>
      <w:lang w:eastAsia="sv-SE"/>
    </w:rPr>
  </w:style>
  <w:style w:type="paragraph" w:customStyle="1" w:styleId="renderubrik">
    <w:name w:val="Ärenderubrik"/>
    <w:basedOn w:val="Normal"/>
    <w:next w:val="Brdtext"/>
    <w:semiHidden/>
    <w:qFormat/>
    <w:rsid w:val="007E70F9"/>
    <w:pPr>
      <w:spacing w:after="240" w:line="280" w:lineRule="atLeast"/>
    </w:pPr>
    <w:rPr>
      <w:rFonts w:eastAsia="Times New Roman" w:cs="Times New Roman"/>
      <w:sz w:val="36"/>
      <w:szCs w:val="24"/>
      <w:lang w:eastAsia="sv-SE"/>
    </w:rPr>
  </w:style>
  <w:style w:type="table" w:customStyle="1" w:styleId="Sigtuna-tabell">
    <w:name w:val="Sigtuna-tabell"/>
    <w:basedOn w:val="Normaltabell"/>
    <w:rsid w:val="002723DC"/>
    <w:pPr>
      <w:spacing w:after="0" w:line="240" w:lineRule="auto"/>
    </w:pPr>
    <w:rPr>
      <w:rFonts w:asciiTheme="majorHAnsi" w:eastAsia="Times New Roman" w:hAnsiTheme="majorHAnsi" w:cs="Times New Roman"/>
      <w:sz w:val="18"/>
      <w:szCs w:val="20"/>
      <w:lang w:eastAsia="sv-SE"/>
    </w:rPr>
    <w:tblPr>
      <w:tblStyleColBandSize w:val="1"/>
      <w:tblBorders>
        <w:top w:val="single" w:sz="12" w:space="0" w:color="808080"/>
        <w:bottom w:val="single" w:sz="12" w:space="0" w:color="808080"/>
      </w:tblBorders>
    </w:tblPr>
    <w:trPr>
      <w:cantSplit/>
    </w:trPr>
    <w:tblStylePr w:type="firstRow">
      <w:pPr>
        <w:keepNext/>
        <w:wordWrap/>
      </w:pPr>
      <w:rPr>
        <w:b/>
      </w:rPr>
      <w:tblPr/>
      <w:trPr>
        <w:cantSplit/>
        <w:tblHeader/>
      </w:trPr>
      <w:tcPr>
        <w:tcBorders>
          <w:bottom w:val="single" w:sz="4" w:space="0" w:color="808080"/>
        </w:tcBorders>
      </w:tcPr>
    </w:tblStylePr>
    <w:tblStylePr w:type="firstCol">
      <w:pPr>
        <w:jc w:val="left"/>
      </w:pPr>
      <w:rPr>
        <w:b/>
      </w:rPr>
    </w:tblStylePr>
    <w:tblStylePr w:type="band1Vert">
      <w:pPr>
        <w:jc w:val="right"/>
      </w:pPr>
    </w:tblStylePr>
    <w:tblStylePr w:type="band2Vert">
      <w:pPr>
        <w:jc w:val="right"/>
      </w:pPr>
    </w:tblStylePr>
  </w:style>
  <w:style w:type="paragraph" w:customStyle="1" w:styleId="Frvaltning">
    <w:name w:val="Förvaltning"/>
    <w:basedOn w:val="Sidfot"/>
    <w:semiHidden/>
    <w:rsid w:val="00AC5A74"/>
    <w:rPr>
      <w:rFonts w:asciiTheme="majorHAnsi" w:eastAsia="Times New Roman" w:hAnsiTheme="majorHAnsi" w:cs="Times New Roman"/>
      <w:b/>
      <w:caps/>
      <w:spacing w:val="8"/>
      <w:sz w:val="15"/>
      <w:szCs w:val="24"/>
      <w:lang w:eastAsia="sv-SE"/>
    </w:rPr>
  </w:style>
  <w:style w:type="paragraph" w:customStyle="1" w:styleId="Namnfrtydligande">
    <w:name w:val="Namnförtydligande"/>
    <w:basedOn w:val="Brdtext"/>
    <w:next w:val="Brdtext"/>
    <w:semiHidden/>
    <w:qFormat/>
    <w:rsid w:val="00C62CE8"/>
    <w:pPr>
      <w:spacing w:before="560" w:after="280"/>
    </w:pPr>
    <w:rPr>
      <w:rFonts w:eastAsia="Times New Roman" w:cs="Times New Roman"/>
      <w:sz w:val="20"/>
      <w:szCs w:val="24"/>
      <w:lang w:eastAsia="sv-SE"/>
    </w:rPr>
  </w:style>
  <w:style w:type="paragraph" w:customStyle="1" w:styleId="Ifyllnadstext">
    <w:name w:val="Ifyllnadstext"/>
    <w:basedOn w:val="Brdtext"/>
    <w:semiHidden/>
    <w:qFormat/>
    <w:rsid w:val="005C6C6F"/>
    <w:pPr>
      <w:spacing w:after="60" w:line="240" w:lineRule="auto"/>
    </w:pPr>
  </w:style>
  <w:style w:type="character" w:styleId="Platshllartext">
    <w:name w:val="Placeholder Text"/>
    <w:basedOn w:val="Standardstycketeckensnitt"/>
    <w:uiPriority w:val="99"/>
    <w:semiHidden/>
    <w:rsid w:val="005C6C6F"/>
    <w:rPr>
      <w:color w:val="FF0000"/>
    </w:rPr>
  </w:style>
  <w:style w:type="table" w:styleId="Tabelltema">
    <w:name w:val="Table Theme"/>
    <w:basedOn w:val="Normaltabell"/>
    <w:uiPriority w:val="99"/>
    <w:semiHidden/>
    <w:unhideWhenUsed/>
    <w:rsid w:val="00D77913"/>
    <w:pPr>
      <w:spacing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uiPriority w:val="99"/>
    <w:semiHidden/>
    <w:rsid w:val="00536C30"/>
    <w:rPr>
      <w:rFonts w:asciiTheme="majorHAnsi" w:hAnsiTheme="majorHAnsi"/>
      <w:sz w:val="20"/>
    </w:rPr>
  </w:style>
  <w:style w:type="paragraph" w:styleId="Liststycke">
    <w:name w:val="List Paragraph"/>
    <w:basedOn w:val="Normal"/>
    <w:uiPriority w:val="34"/>
    <w:semiHidden/>
    <w:qFormat/>
    <w:rsid w:val="0023186D"/>
    <w:pPr>
      <w:ind w:left="720"/>
      <w:contextualSpacing/>
    </w:pPr>
  </w:style>
  <w:style w:type="paragraph" w:styleId="Normalwebb">
    <w:name w:val="Normal (Web)"/>
    <w:basedOn w:val="Normal"/>
    <w:uiPriority w:val="99"/>
    <w:semiHidden/>
    <w:unhideWhenUsed/>
    <w:rsid w:val="0023186D"/>
    <w:pPr>
      <w:spacing w:before="100" w:beforeAutospacing="1" w:after="100" w:afterAutospacing="1"/>
    </w:pPr>
    <w:rPr>
      <w:rFonts w:ascii="Times New Roman" w:eastAsia="Times New Roman" w:hAnsi="Times New Roman" w:cs="Times New Roman"/>
      <w:szCs w:val="24"/>
      <w:lang w:eastAsia="sv-SE"/>
    </w:rPr>
  </w:style>
  <w:style w:type="character" w:styleId="Betoning">
    <w:name w:val="Emphasis"/>
    <w:basedOn w:val="Standardstycketeckensnitt"/>
    <w:uiPriority w:val="20"/>
    <w:qFormat/>
    <w:rsid w:val="002318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42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grationgavleborg.se/ck_archive/150/files/Om_Integration_Gaevleborg/Handlingsplan_Integration_Gaevleborg.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tockholmdirekt.se/nyheter/sa-manga-nyanlanda-ska-kommunerna-i-stockholms-lan-ta-emot-2019/reprjE!pQC@krEZ8OhB1zlrwjRgKQ/" TargetMode="External"/><Relationship Id="rId4" Type="http://schemas.openxmlformats.org/officeDocument/2006/relationships/settings" Target="settings.xml"/><Relationship Id="rId9" Type="http://schemas.openxmlformats.org/officeDocument/2006/relationships/hyperlink" Target="https://www.svt.se/nyheter/lokalt/stockholm/stockholms-lan-foreslas-ordna-boende-at-3000-nyanlanda-nasta-ar" TargetMode="External"/></Relationships>
</file>

<file path=word/theme/theme1.xml><?xml version="1.0" encoding="utf-8"?>
<a:theme xmlns:a="http://schemas.openxmlformats.org/drawingml/2006/main" name="Sigtuna">
  <a:themeElements>
    <a:clrScheme name="Sigtuna blå">
      <a:dk1>
        <a:srgbClr val="000000"/>
      </a:dk1>
      <a:lt1>
        <a:srgbClr val="FFFFFF"/>
      </a:lt1>
      <a:dk2>
        <a:srgbClr val="000000"/>
      </a:dk2>
      <a:lt2>
        <a:srgbClr val="808080"/>
      </a:lt2>
      <a:accent1>
        <a:srgbClr val="3973B9"/>
      </a:accent1>
      <a:accent2>
        <a:srgbClr val="78AECE"/>
      </a:accent2>
      <a:accent3>
        <a:srgbClr val="66C2CC"/>
      </a:accent3>
      <a:accent4>
        <a:srgbClr val="CCECFF"/>
      </a:accent4>
      <a:accent5>
        <a:srgbClr val="ADD0D7"/>
      </a:accent5>
      <a:accent6>
        <a:srgbClr val="6C9DBA"/>
      </a:accent6>
      <a:hlink>
        <a:srgbClr val="66C2CC"/>
      </a:hlink>
      <a:folHlink>
        <a:srgbClr val="CCECFF"/>
      </a:folHlink>
    </a:clrScheme>
    <a:fontScheme name="Sigtuna">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F81FF-CAAC-44D1-9826-68C439951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848</Words>
  <Characters>4497</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Sigtuna Kommun</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Johnson</dc:creator>
  <cp:keywords/>
  <dc:description/>
  <cp:lastModifiedBy>Jessica Johnson</cp:lastModifiedBy>
  <cp:revision>2</cp:revision>
  <dcterms:created xsi:type="dcterms:W3CDTF">2019-02-11T21:22:00Z</dcterms:created>
  <dcterms:modified xsi:type="dcterms:W3CDTF">2019-02-11T21:22:00Z</dcterms:modified>
</cp:coreProperties>
</file>